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26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207"/>
      </w:tblGrid>
      <w:tr w:rsidR="001F71B5" w:rsidRPr="00694EE7" w:rsidTr="00694EE7">
        <w:tc>
          <w:tcPr>
            <w:tcW w:w="10207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F71B5" w:rsidRPr="00694EE7" w:rsidRDefault="001F71B5" w:rsidP="0075783A">
            <w:pPr>
              <w:spacing w:after="216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 ВЕЛИКИХ И ОБЯЗАТЕЛЬНЫХ </w:t>
            </w:r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«НЕ»</w:t>
            </w:r>
          </w:p>
          <w:p w:rsidR="001F71B5" w:rsidRPr="00694EE7" w:rsidRDefault="00694EE7" w:rsidP="00694EE7">
            <w:pPr>
              <w:spacing w:before="100" w:beforeAutospacing="1" w:after="100" w:afterAutospacing="1" w:line="336" w:lineRule="atLeast"/>
              <w:ind w:left="484" w:hanging="4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="001F71B5"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принуждать. </w:t>
            </w:r>
            <w:r w:rsidR="001F71B5"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Поймем и запомним: пищевое насилие - одно из самых страшных насилий над организмом и личностью, вред и физический и психический. Если ребенок не </w:t>
            </w:r>
            <w:proofErr w:type="gramStart"/>
            <w:r w:rsidR="001F71B5"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</w:t>
            </w:r>
            <w:proofErr w:type="gramEnd"/>
            <w:r w:rsidR="001F71B5"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есть, значит, ему в данный момент есть не нужно! Если не хочет, есть только чего-то определенного, значит, не нужно именно этого! Никаких принуждений в еде! Никакого «откармливания»! Ребенок не сельскохозяйственное животное!    Отсутствие аппетита при болезни есть знак, что организм нуждается во   внутренней очистке, сам хочет поголодать, и в этом случае, голос инстинкта вернее любого врачебного предписания.</w:t>
            </w:r>
          </w:p>
          <w:p w:rsidR="001F71B5" w:rsidRPr="00694EE7" w:rsidRDefault="001F71B5" w:rsidP="001F71B5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навязывать. </w:t>
            </w:r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Насилие в мягкой форме: уговоры, убеждения,  настойчивые повторения, предложения - прекратить.</w:t>
            </w:r>
          </w:p>
          <w:p w:rsidR="001F71B5" w:rsidRPr="00694EE7" w:rsidRDefault="001F71B5" w:rsidP="001F71B5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ублажать</w:t>
            </w:r>
            <w:r w:rsidRPr="0069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 - не средство добиться послушания и не средство наслаждения. Еда-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      </w:r>
          </w:p>
          <w:p w:rsidR="001F71B5" w:rsidRPr="00694EE7" w:rsidRDefault="001F71B5" w:rsidP="001F71B5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торопить.</w:t>
            </w:r>
            <w:r w:rsidR="0069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 - не тушение пожара. Темп еды - дело сугубо личное. Спешка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не дожеванный кусок.</w:t>
            </w:r>
          </w:p>
          <w:p w:rsidR="001F71B5" w:rsidRPr="00694EE7" w:rsidRDefault="001F71B5" w:rsidP="001F71B5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отвлекать.</w:t>
            </w:r>
            <w:r w:rsidRPr="0069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 ребенок ест, телевизор должен быть выключен, а новая игрушка припрятана. Однако если ребенок отвлекается от еды сам, не  протестуйте и не понукайте: значит, он не голоден.</w:t>
            </w:r>
          </w:p>
          <w:p w:rsidR="001F71B5" w:rsidRPr="00694EE7" w:rsidRDefault="001F71B5" w:rsidP="001F71B5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потакать, но понять.</w:t>
            </w:r>
            <w:r w:rsidRPr="0069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Нельзя позволять </w:t>
            </w:r>
            <w:proofErr w:type="gramStart"/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</w:t>
            </w:r>
            <w:proofErr w:type="gramEnd"/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есть что попало и в </w:t>
            </w:r>
            <w:proofErr w:type="gramStart"/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каком</w:t>
            </w:r>
            <w:proofErr w:type="gramEnd"/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угодно количестве (например, неограниченные дозы варенья или мороженого). Не должно быть пищевых принуждений, но должно быть пищевые запреты, особенно при диатезах и аллергиях. Соблюдение всех прочих «не» избавит вас от множества дополнительных проблем.</w:t>
            </w:r>
          </w:p>
          <w:p w:rsidR="001F71B5" w:rsidRPr="00694EE7" w:rsidRDefault="001F71B5" w:rsidP="001F71B5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тревожиться и не тревожить</w:t>
            </w:r>
            <w:bookmarkEnd w:id="0"/>
            <w:r w:rsidRPr="00694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 </w:t>
            </w:r>
            <w:r w:rsidRPr="0069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«Ты поел? Хочешь есть?» Пусть попросит, пусть потребует сам, когда захочет, так будет правильно – так, только так! Если ребенок постарше, то вы можете сообщить ему, что завтрак, обед или ужин готов и предложить поесть. Еда перед тобой: ешь, если хочешь. </w:t>
            </w:r>
          </w:p>
        </w:tc>
      </w:tr>
      <w:tr w:rsidR="001F71B5" w:rsidRPr="00694EE7" w:rsidTr="00694EE7">
        <w:tc>
          <w:tcPr>
            <w:tcW w:w="10207" w:type="dxa"/>
            <w:vAlign w:val="center"/>
            <w:hideMark/>
          </w:tcPr>
          <w:p w:rsidR="001F71B5" w:rsidRPr="00694EE7" w:rsidRDefault="001F71B5" w:rsidP="0075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71B5" w:rsidRPr="00694EE7" w:rsidRDefault="001F71B5" w:rsidP="00694EE7">
      <w:pPr>
        <w:pStyle w:val="rtejustify"/>
        <w:spacing w:before="120" w:beforeAutospacing="0" w:after="216" w:afterAutospacing="0" w:line="276" w:lineRule="atLeast"/>
        <w:ind w:firstLine="708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lastRenderedPageBreak/>
        <w:t xml:space="preserve">В раннем возрасте – 2-3 года – многие родители сталкиваются с такой проблемой как плохой аппетит любимого чада. И проблема эта чаще всего появляется в период перехода </w:t>
      </w:r>
      <w:proofErr w:type="gramStart"/>
      <w:r w:rsidRPr="00694EE7">
        <w:rPr>
          <w:color w:val="000000"/>
          <w:sz w:val="28"/>
          <w:szCs w:val="28"/>
        </w:rPr>
        <w:t>с</w:t>
      </w:r>
      <w:proofErr w:type="gramEnd"/>
      <w:r w:rsidRPr="00694EE7">
        <w:rPr>
          <w:color w:val="000000"/>
          <w:sz w:val="28"/>
          <w:szCs w:val="28"/>
        </w:rPr>
        <w:t xml:space="preserve"> жидкой на твердую пищу. Родители пытаются насильно покормить ребенка, запихнуть в него «ещё хоть ложечку» и попадают в</w:t>
      </w:r>
      <w:r w:rsidR="00694EE7">
        <w:rPr>
          <w:color w:val="000000"/>
          <w:sz w:val="28"/>
          <w:szCs w:val="28"/>
        </w:rPr>
        <w:t xml:space="preserve"> </w:t>
      </w:r>
      <w:r w:rsidRPr="00694EE7">
        <w:rPr>
          <w:color w:val="000000"/>
          <w:sz w:val="28"/>
          <w:szCs w:val="28"/>
        </w:rPr>
        <w:t>замкнутый круг: он не хочет ни есть сам, ни чтобы его кормили; он набивает рот едой и сидит, не жуя, может ходить с полным ртом часами, а если удастся накормить, его тут же рвет.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>    Пищевое поведение — очень важная часть жизни любого существа, потому что связана с задачами его выживания и вза</w:t>
      </w:r>
      <w:r w:rsidRPr="00694EE7">
        <w:rPr>
          <w:color w:val="000000"/>
          <w:sz w:val="28"/>
          <w:szCs w:val="28"/>
        </w:rPr>
        <w:softHyphen/>
        <w:t>имодействия со средой вообще. У человека, помимо чисто био</w:t>
      </w:r>
      <w:r w:rsidRPr="00694EE7">
        <w:rPr>
          <w:color w:val="000000"/>
          <w:sz w:val="28"/>
          <w:szCs w:val="28"/>
        </w:rPr>
        <w:softHyphen/>
        <w:t>логического аспекта, можно говорить еще и о символике корм</w:t>
      </w:r>
      <w:r w:rsidRPr="00694EE7">
        <w:rPr>
          <w:color w:val="000000"/>
          <w:sz w:val="28"/>
          <w:szCs w:val="28"/>
        </w:rPr>
        <w:softHyphen/>
        <w:t xml:space="preserve">ления: кормление — это всегда еще и </w:t>
      </w:r>
      <w:proofErr w:type="spellStart"/>
      <w:r w:rsidRPr="00694EE7">
        <w:rPr>
          <w:color w:val="000000"/>
          <w:sz w:val="28"/>
          <w:szCs w:val="28"/>
        </w:rPr>
        <w:t>одаривание</w:t>
      </w:r>
      <w:proofErr w:type="spellEnd"/>
      <w:r w:rsidRPr="00694EE7">
        <w:rPr>
          <w:color w:val="000000"/>
          <w:sz w:val="28"/>
          <w:szCs w:val="28"/>
        </w:rPr>
        <w:t xml:space="preserve"> любовью, поддержкой, различными, кроме пищи, средствами выживания и развития. Вспомните русские народные сказки: «Поешь моих яблочек, попробуй моих пирожков...» — все эти предложения, без сомнения, содержат в себе не только </w:t>
      </w:r>
      <w:proofErr w:type="spellStart"/>
      <w:r w:rsidRPr="00694EE7">
        <w:rPr>
          <w:color w:val="000000"/>
          <w:sz w:val="28"/>
          <w:szCs w:val="28"/>
        </w:rPr>
        <w:t>кулинарно</w:t>
      </w:r>
      <w:proofErr w:type="spellEnd"/>
      <w:r w:rsidRPr="00694EE7">
        <w:rPr>
          <w:color w:val="000000"/>
          <w:sz w:val="28"/>
          <w:szCs w:val="28"/>
        </w:rPr>
        <w:t xml:space="preserve"> - рекламный смысл. Поэтому очень многие особенности личности маленьких детей связывают со способом их пищевого поведения.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 xml:space="preserve">     </w:t>
      </w:r>
      <w:proofErr w:type="gramStart"/>
      <w:r w:rsidRPr="00694EE7">
        <w:rPr>
          <w:color w:val="000000"/>
          <w:sz w:val="28"/>
          <w:szCs w:val="28"/>
        </w:rPr>
        <w:t>Итак, ребенок, который отвергает или не переваривает пищу, испытывает неосознанные сомнения в том, что это ему нужно, возможно, отвергает отношение взрослых в той форме, в кото</w:t>
      </w:r>
      <w:r w:rsidRPr="00694EE7">
        <w:rPr>
          <w:color w:val="000000"/>
          <w:sz w:val="28"/>
          <w:szCs w:val="28"/>
        </w:rPr>
        <w:softHyphen/>
        <w:t>рой оно проявляется, и не может справиться с ожиданиями и претензиями, которые к нему предъявляются (отсюда — неспо</w:t>
      </w:r>
      <w:r w:rsidRPr="00694EE7">
        <w:rPr>
          <w:color w:val="000000"/>
          <w:sz w:val="28"/>
          <w:szCs w:val="28"/>
        </w:rPr>
        <w:softHyphen/>
        <w:t>собность пережевывать то, что под нажимом он все же взял в рот).</w:t>
      </w:r>
      <w:proofErr w:type="gramEnd"/>
      <w:r w:rsidRPr="00694EE7">
        <w:rPr>
          <w:color w:val="000000"/>
          <w:sz w:val="28"/>
          <w:szCs w:val="28"/>
        </w:rPr>
        <w:t xml:space="preserve"> Долговременными последствиями такого рода переживаний могут быть пониженная самооценка, слабый жизненный тонус и недоверие к миру вообще. Кормление вопреки жела</w:t>
      </w:r>
      <w:r w:rsidRPr="00694EE7">
        <w:rPr>
          <w:color w:val="000000"/>
          <w:sz w:val="28"/>
          <w:szCs w:val="28"/>
        </w:rPr>
        <w:softHyphen/>
        <w:t>нию представляет собой одну из форм физического насилия.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>     Как помочь родителям справиться с этой проблемой?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>     Прежде всего, убедитесь с помощью педиатра, что у ребенка не нарушен рефлекс глотания. Затем, пока не возникло невроза (если еще не воз</w:t>
      </w:r>
      <w:r w:rsidRPr="00694EE7">
        <w:rPr>
          <w:color w:val="000000"/>
          <w:sz w:val="28"/>
          <w:szCs w:val="28"/>
        </w:rPr>
        <w:softHyphen/>
        <w:t>никло), следует сделать следующие шаги.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>     Во-первых, перестать кормить вообще, но класть на видное доступное место ту пищу, которая ребенку нравится больше.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>     Во-вторых, сменить обстановку и таким образом сломать стереотип: пусть его покормит бабушка, папа или кто-то из знакомых — тогда он получит возможность вести себя совсем по-другому.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>     Одновременно можно попробовать применять игровые при</w:t>
      </w:r>
      <w:r w:rsidRPr="00694EE7">
        <w:rPr>
          <w:color w:val="000000"/>
          <w:sz w:val="28"/>
          <w:szCs w:val="28"/>
        </w:rPr>
        <w:softHyphen/>
        <w:t xml:space="preserve">емы воспитания (кормить кукол, </w:t>
      </w:r>
      <w:proofErr w:type="gramStart"/>
      <w:r w:rsidRPr="00694EE7">
        <w:rPr>
          <w:color w:val="000000"/>
          <w:sz w:val="28"/>
          <w:szCs w:val="28"/>
        </w:rPr>
        <w:t>зверюшек</w:t>
      </w:r>
      <w:proofErr w:type="gramEnd"/>
      <w:r w:rsidRPr="00694EE7">
        <w:rPr>
          <w:color w:val="000000"/>
          <w:sz w:val="28"/>
          <w:szCs w:val="28"/>
        </w:rPr>
        <w:t>). И еще одно по</w:t>
      </w:r>
      <w:r w:rsidRPr="00694EE7">
        <w:rPr>
          <w:color w:val="000000"/>
          <w:sz w:val="28"/>
          <w:szCs w:val="28"/>
        </w:rPr>
        <w:softHyphen/>
        <w:t xml:space="preserve">желание: задумайтесь о том, что для вас </w:t>
      </w:r>
      <w:proofErr w:type="gramStart"/>
      <w:r w:rsidRPr="00694EE7">
        <w:rPr>
          <w:color w:val="000000"/>
          <w:sz w:val="28"/>
          <w:szCs w:val="28"/>
        </w:rPr>
        <w:t>значит</w:t>
      </w:r>
      <w:proofErr w:type="gramEnd"/>
      <w:r w:rsidRPr="00694EE7">
        <w:rPr>
          <w:color w:val="000000"/>
          <w:sz w:val="28"/>
          <w:szCs w:val="28"/>
        </w:rPr>
        <w:t xml:space="preserve"> пища и как вас кормили в детстве? А также попробуйте сосредоточиться на тех проблемах (материальных, эмоциональных), которые существу</w:t>
      </w:r>
      <w:r w:rsidRPr="00694EE7">
        <w:rPr>
          <w:color w:val="000000"/>
          <w:sz w:val="28"/>
          <w:szCs w:val="28"/>
        </w:rPr>
        <w:softHyphen/>
        <w:t>ют у вас сейчас, помимо сложностей воспитания малыша. Воз</w:t>
      </w:r>
      <w:r w:rsidRPr="00694EE7">
        <w:rPr>
          <w:color w:val="000000"/>
          <w:sz w:val="28"/>
          <w:szCs w:val="28"/>
        </w:rPr>
        <w:softHyphen/>
        <w:t>можно, именно они бессознательно и породили ваши сегодняш</w:t>
      </w:r>
      <w:r w:rsidRPr="00694EE7">
        <w:rPr>
          <w:color w:val="000000"/>
          <w:sz w:val="28"/>
          <w:szCs w:val="28"/>
        </w:rPr>
        <w:softHyphen/>
        <w:t xml:space="preserve">ние проблемы, потому </w:t>
      </w:r>
      <w:r w:rsidRPr="00694EE7">
        <w:rPr>
          <w:color w:val="000000"/>
          <w:sz w:val="28"/>
          <w:szCs w:val="28"/>
        </w:rPr>
        <w:lastRenderedPageBreak/>
        <w:t xml:space="preserve">что ребенок в раннем детстве почти всегда отражает то, что получает от взрослых, а язык </w:t>
      </w:r>
      <w:proofErr w:type="spellStart"/>
      <w:r w:rsidRPr="00694EE7">
        <w:rPr>
          <w:color w:val="000000"/>
          <w:sz w:val="28"/>
          <w:szCs w:val="28"/>
        </w:rPr>
        <w:t>психосо</w:t>
      </w:r>
      <w:r w:rsidRPr="00694EE7">
        <w:rPr>
          <w:color w:val="000000"/>
          <w:sz w:val="28"/>
          <w:szCs w:val="28"/>
        </w:rPr>
        <w:softHyphen/>
        <w:t>матики</w:t>
      </w:r>
      <w:proofErr w:type="spellEnd"/>
      <w:r w:rsidRPr="00694EE7">
        <w:rPr>
          <w:color w:val="000000"/>
          <w:sz w:val="28"/>
          <w:szCs w:val="28"/>
        </w:rPr>
        <w:t xml:space="preserve"> — единственный, которым он владеет в совершенстве.</w:t>
      </w:r>
    </w:p>
    <w:p w:rsidR="001F71B5" w:rsidRPr="00694EE7" w:rsidRDefault="001F71B5" w:rsidP="001F71B5">
      <w:pPr>
        <w:pStyle w:val="rtejustify"/>
        <w:spacing w:before="120" w:beforeAutospacing="0" w:after="216" w:afterAutospacing="0" w:line="276" w:lineRule="atLeast"/>
        <w:jc w:val="both"/>
        <w:rPr>
          <w:color w:val="000000"/>
          <w:sz w:val="28"/>
          <w:szCs w:val="28"/>
        </w:rPr>
      </w:pPr>
      <w:r w:rsidRPr="00694EE7">
        <w:rPr>
          <w:color w:val="000000"/>
          <w:sz w:val="28"/>
          <w:szCs w:val="28"/>
        </w:rPr>
        <w:t>     И напоследок, вам стоит помнить о том, что самое главное – не воспринимать плохой аппетит ребенка в этом возрасте как  страшную проблему, потому что ребенок  интенсивно растет до двух лет, с двух до пяти его рост замедляется, соответственно снижается и потребность в питательных веществах. Малыш вырастет и аппетит, несомненно, восстановится. </w:t>
      </w:r>
    </w:p>
    <w:p w:rsidR="001F71B5" w:rsidRPr="001F71B5" w:rsidRDefault="001F71B5" w:rsidP="001F71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  <w:lang w:eastAsia="ru-RU"/>
        </w:rPr>
      </w:pPr>
    </w:p>
    <w:p w:rsidR="001F71B5" w:rsidRPr="001F71B5" w:rsidRDefault="001F71B5" w:rsidP="001F71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  <w:lang w:eastAsia="ru-RU"/>
        </w:rPr>
      </w:pPr>
    </w:p>
    <w:p w:rsidR="001F71B5" w:rsidRPr="001F71B5" w:rsidRDefault="001F71B5" w:rsidP="001F71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  <w:lang w:eastAsia="ru-RU"/>
        </w:rPr>
      </w:pPr>
    </w:p>
    <w:p w:rsidR="001F71B5" w:rsidRPr="001F71B5" w:rsidRDefault="001F71B5" w:rsidP="001F71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  <w:lang w:eastAsia="ru-RU"/>
        </w:rPr>
      </w:pPr>
    </w:p>
    <w:p w:rsidR="001F71B5" w:rsidRPr="001F71B5" w:rsidRDefault="001F71B5" w:rsidP="001F71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  <w:lang w:eastAsia="ru-RU"/>
        </w:rPr>
      </w:pPr>
    </w:p>
    <w:p w:rsidR="00525910" w:rsidRPr="001F71B5" w:rsidRDefault="00525910">
      <w:pPr>
        <w:rPr>
          <w:rFonts w:ascii="Times New Roman" w:hAnsi="Times New Roman" w:cs="Times New Roman"/>
          <w:sz w:val="24"/>
          <w:szCs w:val="24"/>
        </w:rPr>
      </w:pPr>
    </w:p>
    <w:sectPr w:rsidR="00525910" w:rsidRPr="001F71B5" w:rsidSect="00694EE7">
      <w:pgSz w:w="11906" w:h="16838"/>
      <w:pgMar w:top="1134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85D"/>
    <w:multiLevelType w:val="multilevel"/>
    <w:tmpl w:val="1CF2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56"/>
    <w:rsid w:val="001F71B5"/>
    <w:rsid w:val="00525910"/>
    <w:rsid w:val="00616F4C"/>
    <w:rsid w:val="00694EE7"/>
    <w:rsid w:val="00F8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4653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3</cp:revision>
  <dcterms:created xsi:type="dcterms:W3CDTF">2017-04-11T17:29:00Z</dcterms:created>
  <dcterms:modified xsi:type="dcterms:W3CDTF">2017-05-13T20:29:00Z</dcterms:modified>
</cp:coreProperties>
</file>