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</w:p>
    <w:p w:rsidR="003547F5" w:rsidRPr="008041D9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 w:rsidRPr="008041D9">
        <w:rPr>
          <w:rFonts w:ascii="Times New Roman" w:hAnsi="Times New Roman" w:cs="Times New Roman"/>
          <w:sz w:val="96"/>
          <w:szCs w:val="96"/>
        </w:rPr>
        <w:t xml:space="preserve">О ПОЛЬЗЕ </w:t>
      </w:r>
      <w:proofErr w:type="gramStart"/>
      <w:r w:rsidRPr="008041D9">
        <w:rPr>
          <w:rFonts w:ascii="Times New Roman" w:hAnsi="Times New Roman" w:cs="Times New Roman"/>
          <w:sz w:val="96"/>
          <w:szCs w:val="96"/>
        </w:rPr>
        <w:t>ЛОГОПЕДИЧЕСКОГО</w:t>
      </w:r>
      <w:proofErr w:type="gramEnd"/>
      <w:r w:rsidRPr="008041D9">
        <w:rPr>
          <w:rFonts w:ascii="Times New Roman" w:hAnsi="Times New Roman" w:cs="Times New Roman"/>
          <w:sz w:val="96"/>
          <w:szCs w:val="96"/>
        </w:rPr>
        <w:t xml:space="preserve"> </w:t>
      </w:r>
    </w:p>
    <w:p w:rsidR="003547F5" w:rsidRPr="008041D9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6"/>
          <w:szCs w:val="96"/>
        </w:rPr>
      </w:pPr>
      <w:r w:rsidRPr="008041D9">
        <w:rPr>
          <w:rFonts w:ascii="Times New Roman" w:hAnsi="Times New Roman" w:cs="Times New Roman"/>
          <w:sz w:val="96"/>
          <w:szCs w:val="96"/>
        </w:rPr>
        <w:t>МАССАЖА</w:t>
      </w:r>
    </w:p>
    <w:p w:rsidR="003547F5" w:rsidRDefault="003547F5" w:rsidP="003547F5">
      <w:pPr>
        <w:tabs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tabs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tabs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tabs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EA9" w:rsidRDefault="00D14EA9" w:rsidP="003547F5">
      <w:pPr>
        <w:tabs>
          <w:tab w:val="left" w:pos="9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Массаж артикуляционного аппарата </w:t>
      </w:r>
    </w:p>
    <w:p w:rsid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и артикуляционные упражнения </w:t>
      </w:r>
    </w:p>
    <w:p w:rsid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не только улучшают двигательную функцию </w:t>
      </w:r>
    </w:p>
    <w:p w:rsid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отстающих систем мозга, </w:t>
      </w:r>
    </w:p>
    <w:p w:rsid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но и вовлекают в работу </w:t>
      </w:r>
    </w:p>
    <w:p w:rsid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близлежащие мозговые системы.         </w:t>
      </w:r>
    </w:p>
    <w:p w:rsidR="00D14EA9" w:rsidRPr="00D14EA9" w:rsidRDefault="00D14EA9" w:rsidP="008041D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</w:p>
    <w:p w:rsidR="003547F5" w:rsidRDefault="00D14EA9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D9" w:rsidRDefault="00D14EA9" w:rsidP="003547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lastRenderedPageBreak/>
        <w:t xml:space="preserve">Детям со значительными речевыми расстройствами (алалия, дизартрия,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, обусловленная укороченной подъязычной уздечкой и др.) для коррекции звукопроизношения недостаточно только артикуляционной и дыхательной гимнастики.  Необходим логопедический массаж. Что значительно облегчит коррекцию звукопроизношения и позволит добиться определенных результатов. О логопедическом массаже Логопедический массаж — активный метод механического воздействия, который изменяет состояние мышц, нервов, кровеносных сосудов и тканей периферического речевого аппарата. Логопедический массаж представляет собой одну из логопедических техник, способствующих нормализации произносительной стороны речи и эмоционального состояния лиц, страдающими речевыми нарушениями. Массаж используется при дизартрии (имеются нарушения тонуса мышц), в том числе и ее стертые формы, заикании, а также нарушения голоса. </w:t>
      </w:r>
    </w:p>
    <w:p w:rsidR="008041D9" w:rsidRDefault="00D14EA9" w:rsidP="008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Польза массажа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Массаж оказывает благоприятное физиологическое воздействие на организм. Массаж улучшает секреторную функцию кожи, активизирует ее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D14E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EA9">
        <w:rPr>
          <w:rFonts w:ascii="Times New Roman" w:hAnsi="Times New Roman" w:cs="Times New Roman"/>
          <w:sz w:val="28"/>
          <w:szCs w:val="28"/>
        </w:rPr>
        <w:t xml:space="preserve"> и кровообращение. </w:t>
      </w:r>
      <w:proofErr w:type="gramStart"/>
      <w:r w:rsidRPr="00D14E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4EA9">
        <w:rPr>
          <w:rFonts w:ascii="Times New Roman" w:hAnsi="Times New Roman" w:cs="Times New Roman"/>
          <w:sz w:val="28"/>
          <w:szCs w:val="28"/>
        </w:rPr>
        <w:t xml:space="preserve"> следовательно, улучшает ее питание, повышает обменные процессы. Под влиянием массажа капилляры расширяются, увеличивается газообмен между кровью и тканями (кислородная терапия тканей). </w:t>
      </w:r>
      <w:proofErr w:type="gramStart"/>
      <w:r w:rsidRPr="00D14EA9">
        <w:rPr>
          <w:rFonts w:ascii="Times New Roman" w:hAnsi="Times New Roman" w:cs="Times New Roman"/>
          <w:sz w:val="28"/>
          <w:szCs w:val="28"/>
        </w:rPr>
        <w:t>Ритмические массажные движения</w:t>
      </w:r>
      <w:proofErr w:type="gramEnd"/>
      <w:r w:rsidRPr="00D14EA9">
        <w:rPr>
          <w:rFonts w:ascii="Times New Roman" w:hAnsi="Times New Roman" w:cs="Times New Roman"/>
          <w:sz w:val="28"/>
          <w:szCs w:val="28"/>
        </w:rPr>
        <w:t xml:space="preserve"> облегчают продвижение крови по артериям, ускоряют отток венозной кожи. Массаж оказывает рефлекторное воздействие на всю лимфатическую систему, улучшая функцию лимфатических сосудов. Существенно изменяется под влиянием массажа состояние мышечной системы. В первую очередь повышаются эластичность мышечных волокон, сила и объем их сократительной функции, работоспособность мышц, восстанавливается их активность после нагрузки. Дифференцированное применение различных приемов логопедического массажа позволяет понизить тонус при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мышц, и напротив, повысить его при вялых парезах артикуляционной мускулатуры. Это помогает формированию и осуществлению активных произвольных, координированных движений органов артикуляции. Проводится логопедический массаж после обследования мышц речевого аппарата. Между силой воздействия при массаже и ответной реакцией организма существует сложная зависимость. При легком, медленном поглаживании снижается возбудимость массируемых тканей.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>Эффективность логопедического массажа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 Логопедический массаж оказывает общее положительное воздействие на организм в целом, вызывая благоприятные изменения в </w:t>
      </w:r>
      <w:proofErr w:type="gramStart"/>
      <w:r w:rsidRPr="00D14EA9">
        <w:rPr>
          <w:rFonts w:ascii="Times New Roman" w:hAnsi="Times New Roman" w:cs="Times New Roman"/>
          <w:sz w:val="28"/>
          <w:szCs w:val="28"/>
        </w:rPr>
        <w:t>нервной</w:t>
      </w:r>
      <w:proofErr w:type="gramEnd"/>
      <w:r w:rsidRPr="00D14EA9">
        <w:rPr>
          <w:rFonts w:ascii="Times New Roman" w:hAnsi="Times New Roman" w:cs="Times New Roman"/>
          <w:sz w:val="28"/>
          <w:szCs w:val="28"/>
        </w:rPr>
        <w:t xml:space="preserve"> и мышечных системах, играющих основную роль в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речедвигательном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процессе. У детей с речевыми нарушениями, получающих логопедический массаж, наблюдается: </w:t>
      </w:r>
      <w:proofErr w:type="gramStart"/>
      <w:r w:rsidRPr="00D14EA9">
        <w:rPr>
          <w:rFonts w:ascii="Times New Roman" w:hAnsi="Times New Roman" w:cs="Times New Roman"/>
          <w:sz w:val="28"/>
          <w:szCs w:val="28"/>
        </w:rPr>
        <w:t>Нормализация мышечного тонуса общей, мимической и артикуляционной мускулатуры, Уменьшение проявления парезов и параличей мышц артикуляционного аппарата, Снижение патологических двигательных проявлений мышц речевого аппарата (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, гиперкинезы, судороги и т.п.), Увеличение объема и амплитуды артикуляционных движений, Активизация тех групп мышц периферического речевого аппарата, у которых имелась недостаточная </w:t>
      </w:r>
      <w:r w:rsidRPr="00D14EA9">
        <w:rPr>
          <w:rFonts w:ascii="Times New Roman" w:hAnsi="Times New Roman" w:cs="Times New Roman"/>
          <w:sz w:val="28"/>
          <w:szCs w:val="28"/>
        </w:rPr>
        <w:lastRenderedPageBreak/>
        <w:t xml:space="preserve">сократительная активность, Формирование произвольных координированных движений органов артикуляции. </w:t>
      </w:r>
      <w:proofErr w:type="gramEnd"/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41D9" w:rsidRPr="003547F5" w:rsidRDefault="00D14EA9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F5">
        <w:rPr>
          <w:rFonts w:ascii="Times New Roman" w:hAnsi="Times New Roman" w:cs="Times New Roman"/>
          <w:b/>
          <w:sz w:val="28"/>
          <w:szCs w:val="28"/>
        </w:rPr>
        <w:t>Задачи логопедического массажа</w:t>
      </w:r>
      <w:r w:rsidR="003547F5">
        <w:rPr>
          <w:rFonts w:ascii="Times New Roman" w:hAnsi="Times New Roman" w:cs="Times New Roman"/>
          <w:b/>
          <w:sz w:val="28"/>
          <w:szCs w:val="28"/>
        </w:rPr>
        <w:t>.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Основными задачами логопедического массажа являются: - нормализация тонуса мышц артикуляционного аппарата (в более тяжелых случаях — уменьшение степени проявления двигательных дефектов артикуляционной мускулатуры: спастического пареза, гиперкинезов, атаксии,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- активизация тех групп мышц периферического речевого аппарата, в которых была недостаточная сократительная способность (или включение в процесс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новых групп мышц, до этого бездействующих);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- стимуляция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проприоцептивных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ощущений;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 - подготовка условий к формированию произвольных, координированных движений органов артикуляции;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- уменьшение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гиперсаливации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- укрепление глоточного рефлекса;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афферентация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в речевые зоны коры головного мозга (для стимуляции речевого развития при задержке формирования речи). </w:t>
      </w:r>
    </w:p>
    <w:p w:rsidR="008041D9" w:rsidRDefault="008041D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41D9" w:rsidRPr="003547F5" w:rsidRDefault="00D14EA9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F5">
        <w:rPr>
          <w:rFonts w:ascii="Times New Roman" w:hAnsi="Times New Roman" w:cs="Times New Roman"/>
          <w:b/>
          <w:sz w:val="28"/>
          <w:szCs w:val="28"/>
        </w:rPr>
        <w:t xml:space="preserve">Противопоказания </w:t>
      </w:r>
      <w:r w:rsidR="003547F5" w:rsidRPr="003547F5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3547F5">
        <w:rPr>
          <w:rFonts w:ascii="Times New Roman" w:hAnsi="Times New Roman" w:cs="Times New Roman"/>
          <w:b/>
          <w:sz w:val="28"/>
          <w:szCs w:val="28"/>
        </w:rPr>
        <w:t>логопедического массажа</w:t>
      </w:r>
      <w:r w:rsidR="003547F5" w:rsidRPr="003547F5">
        <w:rPr>
          <w:rFonts w:ascii="Times New Roman" w:hAnsi="Times New Roman" w:cs="Times New Roman"/>
          <w:b/>
          <w:sz w:val="28"/>
          <w:szCs w:val="28"/>
        </w:rPr>
        <w:t>.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Противопоказаниями для проведения логопедического массажа являются инфекционные заболевания (в том числе ОРВИ, грипп), заболевания кожи, герпес на губе, стоматит, конъюнктивит. С большой осторожностью следует применять массаж у детей с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(судорогами), особенно, если ребенок плачет, кричит, вырывается из рук, у него «синеет»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носогубный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«треугольник» или отмечается тремор подбородка.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Логомассаж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проводится в теплом, хорошо проветренном помещении. Обычно массаж рекомендуется проводить циклами по 10-15-20 сеансов, желательно каждый день или через день. После перерыва на 1-2 месяца цикл можно повторить. При определенных обстоятельствах, когда массаж невозможно делать часто и регулярно, допускается его проведение в течение более длительного времени, но реже.</w:t>
      </w:r>
      <w:r w:rsidRPr="00D14EA9">
        <w:rPr>
          <w:rFonts w:ascii="Times New Roman" w:hAnsi="Times New Roman" w:cs="Times New Roman"/>
          <w:sz w:val="28"/>
          <w:szCs w:val="28"/>
        </w:rPr>
        <w:br/>
        <w:t xml:space="preserve">Длительность одной процедуры может варьировать в зависимости от возраста ребенка, тяжести </w:t>
      </w:r>
      <w:proofErr w:type="spellStart"/>
      <w:r w:rsidRPr="00D14EA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D14EA9">
        <w:rPr>
          <w:rFonts w:ascii="Times New Roman" w:hAnsi="Times New Roman" w:cs="Times New Roman"/>
          <w:sz w:val="28"/>
          <w:szCs w:val="28"/>
        </w:rPr>
        <w:t xml:space="preserve"> нарушения, индивидуальных особенностей и т. д. Начальная длительность первых сеансов составляет от 1-2 до 5-6 минут, а конечная — от 15 до 20 минут. В раннем возрасте массаж не должен превышать 10 минут, в младшем дошкольном — 15 минут, в старшем дошкольном и школьном возрасте — 25 минут.</w:t>
      </w:r>
      <w:r w:rsidRPr="00D14EA9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7F5" w:rsidRDefault="003547F5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41D9" w:rsidRPr="003547F5" w:rsidRDefault="00D14EA9" w:rsidP="00354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F5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логопедического массажа:</w:t>
      </w:r>
    </w:p>
    <w:p w:rsidR="008041D9" w:rsidRPr="003547F5" w:rsidRDefault="00D14EA9" w:rsidP="003547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7F5">
        <w:rPr>
          <w:rFonts w:ascii="Times New Roman" w:hAnsi="Times New Roman" w:cs="Times New Roman"/>
          <w:sz w:val="28"/>
          <w:szCs w:val="28"/>
        </w:rPr>
        <w:t xml:space="preserve">Классический ручной массаж. </w:t>
      </w:r>
    </w:p>
    <w:p w:rsidR="008041D9" w:rsidRDefault="00D14EA9" w:rsidP="00804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EA9">
        <w:rPr>
          <w:rFonts w:ascii="Times New Roman" w:hAnsi="Times New Roman" w:cs="Times New Roman"/>
          <w:sz w:val="28"/>
          <w:szCs w:val="28"/>
        </w:rPr>
        <w:t xml:space="preserve">Лечебный классический массаж – применяется без учета рефлекторного воздействия и проводится вблизи от поврежденного участка тела или непосредственно на нем. Основные приемы ручного классического массажа это: поглаживание, растирание, разминание и вибрация. Для выполнения данных приемов при массаже языка логопеды часто используют зубные щетки с мягкой щетиной, шпатели, соски и др. </w:t>
      </w:r>
    </w:p>
    <w:p w:rsidR="008041D9" w:rsidRPr="003547F5" w:rsidRDefault="00D14EA9" w:rsidP="003547F5">
      <w:pPr>
        <w:pStyle w:val="a4"/>
        <w:numPr>
          <w:ilvl w:val="0"/>
          <w:numId w:val="1"/>
        </w:numPr>
        <w:spacing w:after="0" w:line="240" w:lineRule="auto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3547F5">
        <w:rPr>
          <w:rFonts w:ascii="Times New Roman" w:hAnsi="Times New Roman" w:cs="Times New Roman"/>
          <w:sz w:val="28"/>
          <w:szCs w:val="28"/>
        </w:rPr>
        <w:t xml:space="preserve">Точечный массаж – разновидность лечебного массажа, когда локально воздействуют расслабляющим или стимулирующим способом на биологически активные точки (зоны) соответственно показаниям при заболевании или нарушении функции. </w:t>
      </w:r>
    </w:p>
    <w:p w:rsidR="008041D9" w:rsidRPr="003547F5" w:rsidRDefault="00D14EA9" w:rsidP="003547F5">
      <w:pPr>
        <w:pStyle w:val="a4"/>
        <w:numPr>
          <w:ilvl w:val="0"/>
          <w:numId w:val="1"/>
        </w:numPr>
        <w:spacing w:after="0" w:line="240" w:lineRule="auto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3547F5">
        <w:rPr>
          <w:rFonts w:ascii="Times New Roman" w:hAnsi="Times New Roman" w:cs="Times New Roman"/>
          <w:sz w:val="28"/>
          <w:szCs w:val="28"/>
        </w:rPr>
        <w:t xml:space="preserve">Аппаратный массаж проводят с помощью вибрационных, вакуумных и других приборов. </w:t>
      </w:r>
    </w:p>
    <w:p w:rsidR="008041D9" w:rsidRPr="003547F5" w:rsidRDefault="00D14EA9" w:rsidP="003547F5">
      <w:pPr>
        <w:pStyle w:val="a4"/>
        <w:numPr>
          <w:ilvl w:val="0"/>
          <w:numId w:val="1"/>
        </w:numPr>
        <w:spacing w:after="0" w:line="240" w:lineRule="auto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3547F5">
        <w:rPr>
          <w:rFonts w:ascii="Times New Roman" w:hAnsi="Times New Roman" w:cs="Times New Roman"/>
          <w:sz w:val="28"/>
          <w:szCs w:val="28"/>
        </w:rPr>
        <w:t xml:space="preserve">Зондовый массаж (по методу Новиковой Е.В.) Новикова Е.В. создала свой комплект зондов и разработала особый массаж языка, губ, щек, скул, мягкого неба с их помощью. Цель зондового массажа – нормализация речевой моторики. Метод прост и эффективен. Он дает возможность целенаправленно воздействовать на пораженные участки артикуляционных органов, активизируя и восстанавливая их деятельность. Нормализация звукопроизношения проходит быстрее. </w:t>
      </w:r>
    </w:p>
    <w:p w:rsidR="001B77B0" w:rsidRDefault="00D14EA9" w:rsidP="003547F5">
      <w:pPr>
        <w:pStyle w:val="a4"/>
        <w:numPr>
          <w:ilvl w:val="0"/>
          <w:numId w:val="1"/>
        </w:numPr>
        <w:spacing w:after="0" w:line="240" w:lineRule="auto"/>
        <w:ind w:left="0" w:firstLine="1068"/>
      </w:pPr>
      <w:proofErr w:type="spellStart"/>
      <w:r w:rsidRPr="003547F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547F5">
        <w:rPr>
          <w:rFonts w:ascii="Times New Roman" w:hAnsi="Times New Roman" w:cs="Times New Roman"/>
          <w:sz w:val="28"/>
          <w:szCs w:val="28"/>
        </w:rPr>
        <w:t>. Определение массажа вытекает из его названия. Массаж ребенок делает себе сам. Это может быть как массаж лица руками, так и, например, массаж языка с помощью зубов (артикуляционной упражнение “Причешем язычок”, когда ребенок с силой проталкивает язык через сомкнутые зубы).</w:t>
      </w:r>
      <w:r w:rsidRPr="003547F5">
        <w:rPr>
          <w:rFonts w:ascii="Times New Roman" w:hAnsi="Times New Roman" w:cs="Times New Roman"/>
          <w:sz w:val="28"/>
          <w:szCs w:val="28"/>
        </w:rPr>
        <w:br/>
      </w:r>
      <w:r w:rsidRPr="003547F5">
        <w:rPr>
          <w:rFonts w:ascii="Verdana" w:hAnsi="Verdana"/>
        </w:rPr>
        <w:br/>
        <w:t xml:space="preserve"> </w:t>
      </w:r>
      <w:r w:rsidRPr="003547F5">
        <w:rPr>
          <w:rFonts w:ascii="Verdana" w:hAnsi="Verdana"/>
        </w:rPr>
        <w:br/>
      </w:r>
      <w:r>
        <w:t xml:space="preserve"> </w:t>
      </w: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8041D9">
      <w:pPr>
        <w:spacing w:after="0" w:line="240" w:lineRule="auto"/>
        <w:ind w:firstLine="708"/>
      </w:pPr>
    </w:p>
    <w:p w:rsidR="008041D9" w:rsidRDefault="008041D9" w:rsidP="003547F5">
      <w:pPr>
        <w:spacing w:after="0" w:line="240" w:lineRule="auto"/>
      </w:pPr>
    </w:p>
    <w:sectPr w:rsidR="008041D9" w:rsidSect="008041D9">
      <w:pgSz w:w="11906" w:h="16838"/>
      <w:pgMar w:top="1134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83D"/>
    <w:multiLevelType w:val="hybridMultilevel"/>
    <w:tmpl w:val="5E788C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A9"/>
    <w:rsid w:val="001B77B0"/>
    <w:rsid w:val="003547F5"/>
    <w:rsid w:val="008041D9"/>
    <w:rsid w:val="00D1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EA9"/>
  </w:style>
  <w:style w:type="character" w:styleId="a3">
    <w:name w:val="Hyperlink"/>
    <w:basedOn w:val="a0"/>
    <w:uiPriority w:val="99"/>
    <w:semiHidden/>
    <w:unhideWhenUsed/>
    <w:rsid w:val="00D14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2016-11-02T11:09:00Z</cp:lastPrinted>
  <dcterms:created xsi:type="dcterms:W3CDTF">2016-11-02T10:00:00Z</dcterms:created>
  <dcterms:modified xsi:type="dcterms:W3CDTF">2018-06-03T11:11:00Z</dcterms:modified>
</cp:coreProperties>
</file>