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30" w:rsidRDefault="00661030"/>
    <w:p w:rsidR="001D40FD" w:rsidRPr="001D40FD" w:rsidRDefault="001D40FD" w:rsidP="002D027D">
      <w:pPr>
        <w:shd w:val="clear" w:color="auto" w:fill="FFFFFF"/>
        <w:spacing w:after="25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D40F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Эффективный контракт</w:t>
      </w:r>
    </w:p>
    <w:p w:rsidR="001D40FD" w:rsidRPr="001D40FD" w:rsidRDefault="001D40FD" w:rsidP="002D027D">
      <w:pPr>
        <w:shd w:val="clear" w:color="auto" w:fill="FFFFFF"/>
        <w:spacing w:after="25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D40F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1D40FD" w:rsidRPr="001D40FD" w:rsidRDefault="001D40FD" w:rsidP="001D40FD">
      <w:pPr>
        <w:shd w:val="clear" w:color="auto" w:fill="FFFFFF"/>
        <w:spacing w:before="255" w:after="33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23232"/>
          <w:sz w:val="28"/>
          <w:szCs w:val="28"/>
          <w:lang w:eastAsia="ru-RU"/>
        </w:rPr>
      </w:pPr>
      <w:r w:rsidRPr="001D40FD">
        <w:rPr>
          <w:rFonts w:ascii="inherit" w:eastAsia="Times New Roman" w:hAnsi="inherit" w:cs="Arial"/>
          <w:b/>
          <w:bCs/>
          <w:color w:val="323232"/>
          <w:sz w:val="28"/>
          <w:szCs w:val="28"/>
          <w:lang w:eastAsia="ru-RU"/>
        </w:rPr>
        <w:t>Виды выплат стимулирующего и компенсационного характера:</w:t>
      </w:r>
    </w:p>
    <w:p w:rsidR="001D40FD" w:rsidRPr="001D40FD" w:rsidRDefault="001D40FD" w:rsidP="002D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D40F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выплаты за интенсивность и высокие результаты работы;</w:t>
      </w:r>
    </w:p>
    <w:p w:rsidR="001D40FD" w:rsidRPr="001D40FD" w:rsidRDefault="001D40FD" w:rsidP="002D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D40F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выплаты за качество выполняемых работ;</w:t>
      </w:r>
    </w:p>
    <w:p w:rsidR="001D40FD" w:rsidRPr="001D40FD" w:rsidRDefault="001D40FD" w:rsidP="002D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D40F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выплаты за стаж непрерывной работы, выслугу лет;</w:t>
      </w:r>
    </w:p>
    <w:p w:rsidR="001D40FD" w:rsidRPr="001D40FD" w:rsidRDefault="001D40FD" w:rsidP="002D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D40F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премиальные выплаты по итогам работы;</w:t>
      </w:r>
    </w:p>
    <w:p w:rsidR="001D40FD" w:rsidRPr="001D40FD" w:rsidRDefault="001D40FD" w:rsidP="002D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D40F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1D40FD" w:rsidRPr="001D40FD" w:rsidRDefault="001D40FD" w:rsidP="002D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D40F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выплаты за работу в местностях с особыми климатическими условиями;</w:t>
      </w:r>
    </w:p>
    <w:p w:rsidR="001D40FD" w:rsidRPr="001D40FD" w:rsidRDefault="001D40FD" w:rsidP="002D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D40F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нормальных);</w:t>
      </w:r>
    </w:p>
    <w:p w:rsidR="001D40FD" w:rsidRPr="001D40FD" w:rsidRDefault="001D40FD" w:rsidP="002D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D40F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надбавка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1D40FD" w:rsidRDefault="001D40FD">
      <w:pPr>
        <w:rPr>
          <w:sz w:val="28"/>
          <w:szCs w:val="28"/>
        </w:rPr>
      </w:pPr>
    </w:p>
    <w:p w:rsidR="00604914" w:rsidRPr="00604914" w:rsidRDefault="00604914" w:rsidP="00604914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49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Программе поэтапного совершенствования системы оплаты труда  в государственных (муниципальных) учреждениях на 2012 — 2018 годы,  утвержденной  распоряжением Правительства РФ от 26.11. 2012 г. № 2190-р, дано определение эффективного контракта:</w:t>
      </w:r>
    </w:p>
    <w:p w:rsidR="00604914" w:rsidRPr="002D027D" w:rsidRDefault="00604914" w:rsidP="0060491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D027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«</w:t>
      </w:r>
      <w:r w:rsidRPr="002D027D">
        <w:rPr>
          <w:rFonts w:ascii="inherit" w:eastAsia="Times New Roman" w:hAnsi="inherit" w:cs="Arial"/>
          <w:b/>
          <w:i/>
          <w:iCs/>
          <w:color w:val="333333"/>
          <w:sz w:val="24"/>
          <w:szCs w:val="24"/>
          <w:lang w:eastAsia="ru-RU"/>
        </w:rPr>
        <w:t>Под эффективным контрактом понимается трудовой договор с работником, в котором конкретизированы его трудовые обязанности, условия оплаты труда, показатели и критерии оценки эффективности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</w:t>
      </w:r>
      <w:r w:rsidRPr="002D027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».</w:t>
      </w:r>
    </w:p>
    <w:p w:rsidR="00604914" w:rsidRPr="00604914" w:rsidRDefault="00604914" w:rsidP="00604914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49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эффективный контракт не является новой правовой формой трудового договора, а включает изменения, касающиеся только заработной платы и условий ее выплаты.</w:t>
      </w:r>
    </w:p>
    <w:p w:rsidR="00604914" w:rsidRPr="00604914" w:rsidRDefault="00604914" w:rsidP="00604914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49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эффективном контракте должны быть уточнены и конкретизированы:</w:t>
      </w:r>
    </w:p>
    <w:p w:rsidR="00604914" w:rsidRPr="00604914" w:rsidRDefault="00604914" w:rsidP="00604914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0491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1) трудовая функция;</w:t>
      </w:r>
    </w:p>
    <w:p w:rsidR="00604914" w:rsidRPr="00604914" w:rsidRDefault="00604914" w:rsidP="00604914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0491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2) показатели и критерии оценки эффективности деятельности;</w:t>
      </w:r>
    </w:p>
    <w:p w:rsidR="00604914" w:rsidRPr="00604914" w:rsidRDefault="00604914" w:rsidP="00604914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0491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3) размер  и условия стимулирующих выплат,  определенные с учетом рекомендуемых показателей.</w:t>
      </w:r>
    </w:p>
    <w:p w:rsidR="00604914" w:rsidRPr="002D027D" w:rsidRDefault="00604914" w:rsidP="0060491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9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Согласно статье 135 ТК РФ, </w:t>
      </w:r>
      <w:r w:rsidRPr="002D027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«</w:t>
      </w:r>
      <w:r w:rsidRPr="002D027D">
        <w:rPr>
          <w:rFonts w:ascii="inherit" w:eastAsia="Times New Roman" w:hAnsi="inherit" w:cs="Arial"/>
          <w:b/>
          <w:i/>
          <w:iCs/>
          <w:color w:val="333333"/>
          <w:sz w:val="28"/>
          <w:szCs w:val="28"/>
          <w:lang w:eastAsia="ru-RU"/>
        </w:rPr>
        <w:t>локальные нормативные акты, устанавливающие системы оплаты труда, принимаются работодателем с учетом мнения представительного органа работников</w:t>
      </w:r>
      <w:r w:rsidRPr="002D027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». </w:t>
      </w:r>
      <w:r w:rsidRPr="002D027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означает, что критерии эффективности, на основании которых и устанавливается стимулирующая часть заработной платы, должны вырабатываться с учетом мнения профсоюза.</w:t>
      </w:r>
    </w:p>
    <w:p w:rsidR="00604914" w:rsidRPr="002D027D" w:rsidRDefault="00604914" w:rsidP="00604914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D027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Профсоюз как выборный орган работников должен внести свои предложения относительно показателей оценки эффективности. Т.е. работодатель не единолично устанавливает эти критерии, но совместно с выборным органом работников. Безусловно, законное право подписи на локальном нормативном акте, касающемся стимулирующих выплат, имеет председатель профкома профсоюза, с которым ректор заключил коллективный договор (профсоюз, в котором состоит не менее половины сотрудников учреждения). 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настоящее время в образовательных организациях  проводится активная  работа по введению эффективного контракта с педагогом. Предполагается, что с введением этого контракта представления о труде педагога как о низкооплачиваемом и не</w:t>
      </w:r>
      <w:r w:rsidR="002D02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престижном останутся только в воспоминаниях.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Основания (нормативная база)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Введение эффективного контракта определено: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1.  Указом Президента РФ от 7 мая 2012 г. № 597 «О мероприятиях по реализации государственной социальной политики»;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2. Государственной программой Российской Федерации «Развитие образования» на 2013-2020 годы, утвержденной распоряжением Правительства РФ  от 15.05.2013 г. № 792-р;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3. Программой поэтапного совершенствования системы оплаты труда  в государственных (муниципальных) учреждениях на 2012 — 2018 годы,  утв.  распоряжением Правительства РФ от 26.11. 2012 г. № 2190-р (далее — Программа);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4.   Приказом Минтруда России №167н от 26 апреля 2013 г.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 (далее — Рекомендации);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5.  Письмом Минобрнауки России от 12 сентября 2013 года № НТ-883/17 «О реализации части 11 статьи 108 Федерального закона от 29 декабря 2012 г. № 273-ФЗ «Об образовании в Российской Федерации»» (далее — Письмо).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6.Показателями эффективности деятельности подведомственных государственных, муниципальных учреждений образования, утвержденными органами местного самоуправления.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Цель введения эффективного контракта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Увязка повышения оплаты труда с достижением конкретных показателей качества оказываемых государственных (муниципальных) услуг на основе:</w:t>
      </w:r>
    </w:p>
    <w:p w:rsidR="00DB7DAB" w:rsidRPr="00DB7DAB" w:rsidRDefault="00DB7DAB" w:rsidP="00DB7DAB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введения взаимоувязанной системы отраслевых показателей эффективности;</w:t>
      </w:r>
    </w:p>
    <w:p w:rsidR="00DB7DAB" w:rsidRPr="00DB7DAB" w:rsidRDefault="00DB7DAB" w:rsidP="00DB7DAB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 xml:space="preserve">установления соответствующих показателям  эффективности стимулирующих выплат, критериев и условий их назначения с отражением в примерных </w:t>
      </w: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lastRenderedPageBreak/>
        <w:t>положениях об оплате труда работников учреждений, коллективных договорах, трудовых договорах;</w:t>
      </w:r>
    </w:p>
    <w:p w:rsidR="00DB7DAB" w:rsidRPr="00DB7DAB" w:rsidRDefault="00DB7DAB" w:rsidP="00DB7DAB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отмены неэффективных стимулирующих выплат;</w:t>
      </w:r>
    </w:p>
    <w:p w:rsidR="00DB7DAB" w:rsidRPr="00DB7DAB" w:rsidRDefault="00DB7DAB" w:rsidP="00DB7DAB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использования при оценке достижения конкретных показателей качества и количества оказываемых государственных (муниципальных) услуг (выполнения работ) независимой системы оценки качества работы учреждений, включающей кроме критериев эффективности их работы и введение публичных рейтингов их деятельности.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Вот что сказал в начале 2013-2014 учебного года по поводу введения эффективного контракта с педагогом Министр образования России Д.Ливанов в интервью «Умной школе. рф» (http://минобрнауки.рф/пресс-центр/3625) :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— Мы по существу сформулировали и осуществляем переход на систему эффективного контракта между обществом с одной  стороны и учительством – с другой.  Обратите внимание, что это не контракт между директором и учителем конкретной школы. Это более широкое понятие: общественный договор, заключаемый между обществом и учительством.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u w:val="single"/>
          <w:lang w:eastAsia="ru-RU"/>
        </w:rPr>
        <w:br/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— Принципиально важно, чтобы рост заработной платы не происходил за счет повышения учебной нагрузки. Если это происходит, то это не просто профанация идеи эффективного контракта, а прямой вред, который наносится профессиональному самочувствию учительства и в целом качеству обучения, качеству работы учителей, — отметил Министр.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lastRenderedPageBreak/>
        <w:t>Что такое эффективный контракт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Переход на эффективный контракт с педагогами  предопределен  государственной программой РФ «Развитие образования» на 2013–2020 годы, утвержденной распоряжением Правительства РФ от 15.05.2013 г. № 792-р.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Определение эффективного контракта дано в Программе поэтапного совершенствования системы оплаты труда  в государственных (муниципальных) учреждениях на 2012 — 2018 годы,  утвержденной  распоряжением Правительства РФ от 26.11. 2012 г. № 2190-р: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«</w:t>
      </w: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Под эффективным контрактом понимается трудовой договор с работником, в котором конкретизированы его трудовые обязанности, условия оплаты труда, показатели и критерии оценки эффективности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».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Эффективный контракт в полной мере соответствует статье 57 Трудового кодекса РФ и</w:t>
      </w:r>
      <w:r w:rsidRPr="00DB7DAB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DB7DAB">
        <w:rPr>
          <w:rFonts w:ascii="Georgia" w:eastAsia="Times New Roman" w:hAnsi="Georgia" w:cs="Times New Roman"/>
          <w:b/>
          <w:bCs/>
          <w:i/>
          <w:iCs/>
          <w:color w:val="3366FF"/>
          <w:sz w:val="30"/>
          <w:lang w:eastAsia="ru-RU"/>
        </w:rPr>
        <w:t>не является новой правовой формой трудового договора.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В чем отличие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эффективном контракте в отношении каждого работника должны быть уточнены и конкретизированы: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1.Трудовая функция;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2.Показатели и критерии оценки эффективности деятельности;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3. Размер  и условия стимулирующих выплат,  определенные с учетом рекомендуемых показателей.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 этом условия получения вознаграждения должны быть понятны работодателю и работнику и не допускать двойного толкования. Непосредственно в тексте трудового договора должностные обязанности работника должны быть отражены с учетом действующих обязанностей, установленных должностной инструкцией.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Обязательными условиями, включаемыми в трудовые договоры, являются также  условия оплаты труда (в том числе размер тарифной ставки или оклада (должностного оклада) работника, доплаты, надбавки и поощрительные выплаты). Эффективный контракт предполагает также установление норм труда.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Эффективный контракт должен обеспечивать такой уровень зарплаты педагогического работника, который является конкурентоспособным с другими секторами экономики.</w:t>
      </w:r>
      <w:r w:rsidRPr="00DB7DAB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 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Эффективный контракт – это достойная оплата за качественный труд.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Рекомендуем сравнить имеющуюся в вашей организации форму трудового договора с формой в приложении 3 к Программе.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Заметим, что изменения определенных сторонами условий трудового договора согласно статье 72 ТК РФ допускаются только по соглашению сторон трудового договора, за исключением случаев, предусмотренных ТК РФ, и не должны ухудшать 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положение работника по сравнению с установленным коллективным договором, соглашениями.</w:t>
      </w: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О стимулирующих и компенсационных выплатах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практике работы образовательных организаций наиболее  проблемным в системах оплаты труда работников является конкретизация выплат стимулирующего и компенсационного характера.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Приказом Минтруда России №167н от 26 апреля 2013 г.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а)</w:t>
      </w:r>
      <w:r w:rsidRPr="00DB7DAB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выплаты за интенсивность и высокие результаты работы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:</w:t>
      </w:r>
    </w:p>
    <w:p w:rsidR="00DB7DAB" w:rsidRPr="00DB7DAB" w:rsidRDefault="00DB7DAB" w:rsidP="00DB7DAB">
      <w:pPr>
        <w:numPr>
          <w:ilvl w:val="0"/>
          <w:numId w:val="4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надбавка за интенсивность труда;</w:t>
      </w:r>
    </w:p>
    <w:p w:rsidR="00DB7DAB" w:rsidRPr="00DB7DAB" w:rsidRDefault="00DB7DAB" w:rsidP="00DB7DAB">
      <w:pPr>
        <w:numPr>
          <w:ilvl w:val="0"/>
          <w:numId w:val="4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премия за высокие результаты работы;</w:t>
      </w:r>
    </w:p>
    <w:p w:rsidR="00DB7DAB" w:rsidRPr="00DB7DAB" w:rsidRDefault="00DB7DAB" w:rsidP="00DB7DAB">
      <w:pPr>
        <w:numPr>
          <w:ilvl w:val="0"/>
          <w:numId w:val="4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премия за выполнение особо важных и ответственных работ;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б)</w:t>
      </w:r>
      <w:r w:rsidRPr="00DB7DAB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выплаты за качество выполняемых работ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:</w:t>
      </w:r>
    </w:p>
    <w:p w:rsidR="00DB7DAB" w:rsidRPr="00DB7DAB" w:rsidRDefault="00DB7DAB" w:rsidP="00DB7DAB">
      <w:pPr>
        <w:numPr>
          <w:ilvl w:val="0"/>
          <w:numId w:val="5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надбавка за наличие квалификационной категории;</w:t>
      </w:r>
    </w:p>
    <w:p w:rsidR="00DB7DAB" w:rsidRPr="00DB7DAB" w:rsidRDefault="00DB7DAB" w:rsidP="00DB7DAB">
      <w:pPr>
        <w:numPr>
          <w:ilvl w:val="0"/>
          <w:numId w:val="5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премия за образцовое выполнение государственного (муниципального) задания;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в)</w:t>
      </w:r>
      <w:r w:rsidRPr="00DB7DAB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выплаты за стаж непрерывной работы, выслугу лет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:</w:t>
      </w:r>
    </w:p>
    <w:p w:rsidR="00DB7DAB" w:rsidRPr="00DB7DAB" w:rsidRDefault="00DB7DAB" w:rsidP="00DB7DAB">
      <w:pPr>
        <w:numPr>
          <w:ilvl w:val="0"/>
          <w:numId w:val="6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надбавка за выслугу лет;</w:t>
      </w:r>
    </w:p>
    <w:p w:rsidR="00DB7DAB" w:rsidRPr="00DB7DAB" w:rsidRDefault="00DB7DAB" w:rsidP="00DB7DAB">
      <w:pPr>
        <w:numPr>
          <w:ilvl w:val="0"/>
          <w:numId w:val="6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надбавка за стаж непрерывной работы;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— г)</w:t>
      </w:r>
      <w:r w:rsidRPr="00DB7DAB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премиальные выплаты по итогам работы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:</w:t>
      </w:r>
    </w:p>
    <w:p w:rsidR="00DB7DAB" w:rsidRPr="00DB7DAB" w:rsidRDefault="00DB7DAB" w:rsidP="00DB7DAB">
      <w:pPr>
        <w:numPr>
          <w:ilvl w:val="0"/>
          <w:numId w:val="7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премия по итогам работы за месяц;</w:t>
      </w:r>
    </w:p>
    <w:p w:rsidR="00DB7DAB" w:rsidRPr="00DB7DAB" w:rsidRDefault="00DB7DAB" w:rsidP="00DB7DAB">
      <w:pPr>
        <w:numPr>
          <w:ilvl w:val="0"/>
          <w:numId w:val="7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премия по итогам работы за квартал;</w:t>
      </w:r>
    </w:p>
    <w:p w:rsidR="00DB7DAB" w:rsidRPr="00DB7DAB" w:rsidRDefault="00DB7DAB" w:rsidP="00DB7DAB">
      <w:pPr>
        <w:numPr>
          <w:ilvl w:val="0"/>
          <w:numId w:val="7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премия по итогам работы за год;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д)</w:t>
      </w:r>
      <w:r w:rsidRPr="00DB7DAB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выплаты работникам, занятым на тяжелых работах, работах с вредными и (или) опасными и иными особыми условиями труда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;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е)</w:t>
      </w:r>
      <w:r w:rsidRPr="00DB7DAB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выплаты за работу в условиях, отклоняющихся от нормальных</w:t>
      </w:r>
      <w:r w:rsidRPr="00DB7DAB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DB7DAB" w:rsidRPr="00DB7DAB" w:rsidRDefault="00DB7DAB" w:rsidP="00DB7DAB">
      <w:pPr>
        <w:numPr>
          <w:ilvl w:val="0"/>
          <w:numId w:val="8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доплата за совмещение профессий (должностей);</w:t>
      </w:r>
    </w:p>
    <w:p w:rsidR="00DB7DAB" w:rsidRPr="00DB7DAB" w:rsidRDefault="00DB7DAB" w:rsidP="00DB7DAB">
      <w:pPr>
        <w:numPr>
          <w:ilvl w:val="0"/>
          <w:numId w:val="8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доплата за расширение зон обслуживания;</w:t>
      </w:r>
    </w:p>
    <w:p w:rsidR="00DB7DAB" w:rsidRPr="00DB7DAB" w:rsidRDefault="00DB7DAB" w:rsidP="00DB7DAB">
      <w:pPr>
        <w:numPr>
          <w:ilvl w:val="0"/>
          <w:numId w:val="8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доплата за увеличение объема работы;</w:t>
      </w:r>
    </w:p>
    <w:p w:rsidR="00DB7DAB" w:rsidRPr="00DB7DAB" w:rsidRDefault="00DB7DAB" w:rsidP="00DB7DAB">
      <w:pPr>
        <w:numPr>
          <w:ilvl w:val="0"/>
          <w:numId w:val="8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DB7DAB" w:rsidRPr="00DB7DAB" w:rsidRDefault="00DB7DAB" w:rsidP="00DB7DAB">
      <w:pPr>
        <w:numPr>
          <w:ilvl w:val="0"/>
          <w:numId w:val="8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доплата за выполнение работ различной квалификации;</w:t>
      </w:r>
    </w:p>
    <w:p w:rsidR="00DB7DAB" w:rsidRPr="00DB7DAB" w:rsidRDefault="00DB7DAB" w:rsidP="00DB7DAB">
      <w:pPr>
        <w:numPr>
          <w:ilvl w:val="0"/>
          <w:numId w:val="8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доплата за работу в ночное время;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ж)</w:t>
      </w:r>
      <w:r w:rsidRPr="00DB7DAB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надбавка за работу со сведениями, составляющими государственную тайну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их засекречиванием и рассекречиванием, а также за работу с шифрами.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трудовом договоре или дополнительном соглашении к трудовому договору условия осуществления выплат рекомендуется конкретизировать применительно к данному работнику учреждения.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Что делать</w:t>
      </w:r>
      <w:r w:rsidR="002D027D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?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1.Ведение эффективного контракта с педагогом в образовательной организации предполагает осуществление определенной организационной и административной работы ее руководства, например:</w:t>
      </w:r>
    </w:p>
    <w:p w:rsidR="00DB7DAB" w:rsidRPr="00DB7DAB" w:rsidRDefault="00DB7DAB" w:rsidP="00DB7DAB">
      <w:pPr>
        <w:numPr>
          <w:ilvl w:val="0"/>
          <w:numId w:val="9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Проведение  разъяснительной работы в пед</w:t>
      </w:r>
      <w:r w:rsidR="002D02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агогическом 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коллективе  по вопросам введения эффективного контракта педагога.</w:t>
      </w:r>
    </w:p>
    <w:p w:rsidR="00DB7DAB" w:rsidRPr="00DB7DAB" w:rsidRDefault="00DB7DAB" w:rsidP="00DB7DAB">
      <w:pPr>
        <w:numPr>
          <w:ilvl w:val="0"/>
          <w:numId w:val="9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Создание в образовательной организации комиссии по проведению работы, связанной с введением эффективного контракта педагога.</w:t>
      </w:r>
    </w:p>
    <w:p w:rsidR="00DB7DAB" w:rsidRPr="00DB7DAB" w:rsidRDefault="00DB7DAB" w:rsidP="00DB7DAB">
      <w:pPr>
        <w:numPr>
          <w:ilvl w:val="0"/>
          <w:numId w:val="9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Анализ действующих трудовых договоров работников на предмет их соответствия ст. 57 Трудового кодекса РФ и приказу Минтруда России от 24.04.2013 № 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контракта».</w:t>
      </w:r>
    </w:p>
    <w:p w:rsidR="00DB7DAB" w:rsidRPr="00DB7DAB" w:rsidRDefault="00DB7DAB" w:rsidP="00DB7DAB">
      <w:pPr>
        <w:numPr>
          <w:ilvl w:val="0"/>
          <w:numId w:val="9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Разработка показателей эффективности труда педработников.</w:t>
      </w:r>
    </w:p>
    <w:p w:rsidR="00DB7DAB" w:rsidRPr="00DB7DAB" w:rsidRDefault="00DB7DAB" w:rsidP="00DB7DAB">
      <w:pPr>
        <w:numPr>
          <w:ilvl w:val="0"/>
          <w:numId w:val="9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Разработка и внесение изменений в такие локальные акты образовательной организации как коллективный договор, правила внутреннего трудового распорядка,  положение об оплате труда, положение о выплатах стимулирующего характера с учетом разработанных показателей.</w:t>
      </w:r>
    </w:p>
    <w:p w:rsidR="00DB7DAB" w:rsidRPr="00DB7DAB" w:rsidRDefault="00DB7DAB" w:rsidP="00DB7DAB">
      <w:pPr>
        <w:numPr>
          <w:ilvl w:val="0"/>
          <w:numId w:val="9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Принятие локальных нормативных актов, связанных с оплатой труда работника, с учетом мнения первичной профсоюзной организации.</w:t>
      </w:r>
    </w:p>
    <w:p w:rsidR="00DB7DAB" w:rsidRPr="00DB7DAB" w:rsidRDefault="00DB7DAB" w:rsidP="00DB7DAB">
      <w:pPr>
        <w:numPr>
          <w:ilvl w:val="0"/>
          <w:numId w:val="9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Конкретизация  трудовой функции и условий оплаты труда пед</w:t>
      </w:r>
      <w:r w:rsidR="002D02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агогическим 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работника.</w:t>
      </w:r>
    </w:p>
    <w:p w:rsidR="00DB7DAB" w:rsidRPr="00DB7DAB" w:rsidRDefault="00DB7DAB" w:rsidP="00DB7DAB">
      <w:pPr>
        <w:numPr>
          <w:ilvl w:val="0"/>
          <w:numId w:val="9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Подготовка и внесение изменений в трудовые договоры работников.</w:t>
      </w:r>
    </w:p>
    <w:p w:rsidR="00DB7DAB" w:rsidRPr="00DB7DAB" w:rsidRDefault="00DB7DAB" w:rsidP="00DB7DAB">
      <w:pPr>
        <w:numPr>
          <w:ilvl w:val="0"/>
          <w:numId w:val="9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Уведомление  пед</w:t>
      </w:r>
      <w:r w:rsidR="002D02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агогических 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работников об изменении определенных условий трудового договора в письменной форме не менее чем за два месяца согласно ст.74 Трудового кодекса РФ.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Работа по введению эффективного контракта должна проводиться в обстановке гласности и обсуждения в трудовом коллективе.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2. Оформление трудовых отношений при введении эффективного контракта осуществляется:</w:t>
      </w:r>
    </w:p>
    <w:p w:rsidR="00DB7DAB" w:rsidRPr="00DB7DAB" w:rsidRDefault="00DB7DAB" w:rsidP="00DB7DAB">
      <w:pPr>
        <w:numPr>
          <w:ilvl w:val="0"/>
          <w:numId w:val="10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b/>
          <w:bCs/>
          <w:i/>
          <w:iCs/>
          <w:color w:val="3366FF"/>
          <w:sz w:val="30"/>
          <w:szCs w:val="30"/>
          <w:lang w:eastAsia="ru-RU"/>
        </w:rPr>
        <w:t>при приеме  на работу</w:t>
      </w:r>
      <w:r w:rsidRPr="00DB7DAB">
        <w:rPr>
          <w:rFonts w:ascii="Georgia" w:eastAsia="Times New Roman" w:hAnsi="Georgia" w:cs="Times New Roman"/>
          <w:color w:val="3366FF"/>
          <w:sz w:val="30"/>
          <w:lang w:eastAsia="ru-RU"/>
        </w:rPr>
        <w:t> 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работник и работодатель заключают трудовой договор в соответствии с ТК РФ. При этом используется примерная форма трудового договора с 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работником учреждения, приведенная в приложении № 3 к Программе;</w:t>
      </w:r>
    </w:p>
    <w:p w:rsidR="00DB7DAB" w:rsidRPr="00DB7DAB" w:rsidRDefault="00DB7DAB" w:rsidP="00DB7DAB">
      <w:pPr>
        <w:numPr>
          <w:ilvl w:val="0"/>
          <w:numId w:val="10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b/>
          <w:bCs/>
          <w:i/>
          <w:iCs/>
          <w:color w:val="3366FF"/>
          <w:sz w:val="30"/>
          <w:szCs w:val="30"/>
          <w:lang w:eastAsia="ru-RU"/>
        </w:rPr>
        <w:t>с работниками, состоящими в трудовых отношениях с работодателем</w:t>
      </w: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,</w:t>
      </w:r>
      <w:r w:rsidRPr="00DB7DAB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оформление осуществляется путем заключения дополнительного соглашения к трудовому договору в порядке, установленном  ТК РФ. При этом  требуется предупреждение работника об изменении условий трудового договора  в письменном виде не менее, чем за 2 месяца (статья 74 ТК РФ).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соответствии со статьей 72 Трудового кодекса Российской Федерации  трудовой договор, соглашение об изменении определенных сторонами условий трудового договора заключаются в письменной форме в двух экземплярах, один из которых вручается работнику под роспись на экземпляре, хранящемся у работодателя.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 О сроках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Дополнительное соглашение к трудовому договору  рекомендуется заключать по мере разработки показателей и критериев оценки эффективности труда работников учреждения  для определения размеров и условий осуществления стимулирующих выплат.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соответствии с Программой завершение работы по заключению трудовых договоров с работниками в связи с введением эффективного контракта предполагается на третьем  этапе, охватывающем  2016-2018 годы. </w:t>
      </w: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Что даёт введение эффективного контракта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Как сказано в Программе, ее реализация позволит:</w:t>
      </w:r>
    </w:p>
    <w:p w:rsidR="00DB7DAB" w:rsidRPr="00DB7DAB" w:rsidRDefault="00DB7DAB" w:rsidP="00DB7DAB">
      <w:pPr>
        <w:numPr>
          <w:ilvl w:val="0"/>
          <w:numId w:val="1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lastRenderedPageBreak/>
        <w:t>повысить престижность и привлекательность профессий работников, участвующих в оказании государственных (муниципальных) услуг (выполнении работ);</w:t>
      </w:r>
    </w:p>
    <w:p w:rsidR="00DB7DAB" w:rsidRPr="00DB7DAB" w:rsidRDefault="00DB7DAB" w:rsidP="00DB7DAB">
      <w:pPr>
        <w:numPr>
          <w:ilvl w:val="0"/>
          <w:numId w:val="1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внедрить в учреждениях системы оплаты труда работников, увязанные с качеством оказания государственных (муниципальных) услуг (выполнения работ);</w:t>
      </w:r>
    </w:p>
    <w:p w:rsidR="00DB7DAB" w:rsidRPr="00DB7DAB" w:rsidRDefault="00DB7DAB" w:rsidP="00DB7DAB">
      <w:pPr>
        <w:numPr>
          <w:ilvl w:val="0"/>
          <w:numId w:val="1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повысить уровень квалификации работников, участвующих в оказании государственных (муниципальных) услуг (выполнении работ);</w:t>
      </w:r>
    </w:p>
    <w:p w:rsidR="00DB7DAB" w:rsidRPr="00DB7DAB" w:rsidRDefault="00DB7DAB" w:rsidP="00DB7DAB">
      <w:pPr>
        <w:numPr>
          <w:ilvl w:val="0"/>
          <w:numId w:val="1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повысить качество оказания государственных (муниципальных) услуг (выполнения работ) в социальной сфере;</w:t>
      </w:r>
    </w:p>
    <w:p w:rsidR="00DB7DAB" w:rsidRPr="00DB7DAB" w:rsidRDefault="00DB7DAB" w:rsidP="00DB7DAB">
      <w:pPr>
        <w:numPr>
          <w:ilvl w:val="0"/>
          <w:numId w:val="1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создать прозрачный механизм оплаты труда руководителей учреждений.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применении к образовательному учреждению  самое главное  в введении эффективного контракта с педагогом — это обеспечение качественного  образования.</w:t>
      </w:r>
    </w:p>
    <w:p w:rsidR="00604914" w:rsidRPr="001D40FD" w:rsidRDefault="00604914">
      <w:pPr>
        <w:rPr>
          <w:sz w:val="28"/>
          <w:szCs w:val="28"/>
        </w:rPr>
      </w:pPr>
    </w:p>
    <w:sectPr w:rsidR="00604914" w:rsidRPr="001D40FD" w:rsidSect="0066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C36"/>
    <w:multiLevelType w:val="multilevel"/>
    <w:tmpl w:val="E6DC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64B57"/>
    <w:multiLevelType w:val="multilevel"/>
    <w:tmpl w:val="27D6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21F6"/>
    <w:multiLevelType w:val="multilevel"/>
    <w:tmpl w:val="0CDA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803DF"/>
    <w:multiLevelType w:val="multilevel"/>
    <w:tmpl w:val="42C8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B3BD6"/>
    <w:multiLevelType w:val="multilevel"/>
    <w:tmpl w:val="8102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D927E0"/>
    <w:multiLevelType w:val="multilevel"/>
    <w:tmpl w:val="0846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27E27"/>
    <w:multiLevelType w:val="multilevel"/>
    <w:tmpl w:val="030C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917BF"/>
    <w:multiLevelType w:val="multilevel"/>
    <w:tmpl w:val="7ADE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30F59"/>
    <w:multiLevelType w:val="multilevel"/>
    <w:tmpl w:val="EFD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D4192"/>
    <w:multiLevelType w:val="multilevel"/>
    <w:tmpl w:val="8FAC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C3388"/>
    <w:multiLevelType w:val="multilevel"/>
    <w:tmpl w:val="627A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D40FD"/>
    <w:rsid w:val="001D40FD"/>
    <w:rsid w:val="002D027D"/>
    <w:rsid w:val="00604914"/>
    <w:rsid w:val="00661030"/>
    <w:rsid w:val="00785781"/>
    <w:rsid w:val="00CF2684"/>
    <w:rsid w:val="00D64BB2"/>
    <w:rsid w:val="00DB7DAB"/>
    <w:rsid w:val="00F274AA"/>
    <w:rsid w:val="00F512A4"/>
    <w:rsid w:val="00F8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30"/>
  </w:style>
  <w:style w:type="paragraph" w:styleId="3">
    <w:name w:val="heading 3"/>
    <w:basedOn w:val="a"/>
    <w:link w:val="30"/>
    <w:uiPriority w:val="9"/>
    <w:qFormat/>
    <w:rsid w:val="001D4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4914"/>
    <w:rPr>
      <w:i/>
      <w:iCs/>
    </w:rPr>
  </w:style>
  <w:style w:type="character" w:styleId="a5">
    <w:name w:val="Strong"/>
    <w:basedOn w:val="a0"/>
    <w:uiPriority w:val="22"/>
    <w:qFormat/>
    <w:rsid w:val="00604914"/>
    <w:rPr>
      <w:b/>
      <w:bCs/>
    </w:rPr>
  </w:style>
  <w:style w:type="character" w:customStyle="1" w:styleId="apple-converted-space">
    <w:name w:val="apple-converted-space"/>
    <w:basedOn w:val="a0"/>
    <w:rsid w:val="00DB7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2239</Words>
  <Characters>12764</Characters>
  <Application>Microsoft Office Word</Application>
  <DocSecurity>0</DocSecurity>
  <Lines>106</Lines>
  <Paragraphs>29</Paragraphs>
  <ScaleCrop>false</ScaleCrop>
  <Company>Microsoft</Company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KarozeyskayaGK</dc:creator>
  <cp:lastModifiedBy>DNS</cp:lastModifiedBy>
  <cp:revision>2</cp:revision>
  <dcterms:created xsi:type="dcterms:W3CDTF">2017-12-21T08:28:00Z</dcterms:created>
  <dcterms:modified xsi:type="dcterms:W3CDTF">2017-12-21T08:28:00Z</dcterms:modified>
</cp:coreProperties>
</file>